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48"/>
          <w:szCs w:val="48"/>
        </w:rPr>
      </w:pPr>
      <w:r w:rsidDel="00000000" w:rsidR="00000000" w:rsidRPr="00000000">
        <w:rPr>
          <w:rFonts w:ascii="Google Sans Text" w:cs="Google Sans Text" w:eastAsia="Google Sans Text" w:hAnsi="Google Sans Text"/>
          <w:b w:val="1"/>
          <w:bCs w:val="1"/>
          <w:i w:val="0"/>
          <w:iCs w:val="0"/>
          <w:color w:val="1f1f1f"/>
          <w:sz w:val="48"/>
          <w:szCs w:val="48"/>
          <w:rtl w:val="0"/>
        </w:rPr>
        <w:t xml:space="preserve">Algorithmic Recalibration: The Google December 2025 Core Update, Scaled Content Abuse, and the Architectural Advantage of New Web Properties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1. Executive Summary: The Seismic Shift in Digital Authority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digital ecosystem has undergone a fundamental transformation following the deployment of the Google December 2025 Core Update. This report provides an exhaustive technical and strategic analysis of this algorithmic event, which concluded its rollout on December 29, 2025. Unlike predecessor updates that often targeted isolated signals—such as link spam or page speed—the December 2025 update represents a holistic recalibration of the search engine's "trust architecture." It marks the transition from an era of </w:t>
      </w:r>
      <w:r w:rsidDel="00000000" w:rsidR="00000000" w:rsidRPr="00000000">
        <w:rPr>
          <w:rFonts w:ascii="Google Sans Text" w:cs="Google Sans Text" w:eastAsia="Google Sans Text" w:hAnsi="Google Sans Text"/>
          <w:i w:val="1"/>
          <w:i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 defined by keyword matching and backlink volume, to an era of </w:t>
      </w:r>
      <w:r w:rsidDel="00000000" w:rsidR="00000000" w:rsidRPr="00000000">
        <w:rPr>
          <w:rFonts w:ascii="Google Sans Text" w:cs="Google Sans Text" w:eastAsia="Google Sans Text" w:hAnsi="Google Sans Text"/>
          <w:i w:val="1"/>
          <w:iCs w:val="1"/>
          <w:color w:val="1f1f1f"/>
          <w:rtl w:val="0"/>
        </w:rPr>
        <w:t xml:space="preserve">authenticity</w:t>
      </w:r>
      <w:r w:rsidDel="00000000" w:rsidR="00000000" w:rsidRPr="00000000">
        <w:rPr>
          <w:rFonts w:ascii="Google Sans Text" w:cs="Google Sans Text" w:eastAsia="Google Sans Text" w:hAnsi="Google Sans Text"/>
          <w:color w:val="1f1f1f"/>
          <w:rtl w:val="0"/>
        </w:rPr>
        <w:t xml:space="preserve"> , defined by entity clarity, demonstrable experience, and the precise satisfaction of user intent.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operating stakeholders in high-stakes verticals such as Finance (YMYL) and Meteorology, the update has created a distinct bifurcation in the Search Engine Results Pages (SERPs). Established legacy domains, burdened by years of technical debt, content drift, and accumulated "zombie pages," have ceded significant visibility to newer, agile web properties. These emerging entities, utilizing hybrid architectures—specifically React injected into WordPress environments—and leveraging Exact Match Domains (EMDs), have demonstrated a remarkable ability to bypass the volatility that decimated the "middle class" of the internet.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dissects the specific mechanisms of the December 2025 update, with a particular focus on the "Scaled Content Abuse" policy and the algorithmic "Experience Signal." It synthesizes data from volatility sensors, technical documentation, and market-specific case studies (specifically the Turkish market context) to validate the "Grand Turkish Armada" strategy. The analysis confirms that a "Hub &amp; Spoke" architecture, reinforced by deterministic programmatic content generation and "virtual page" routing, is currently the most effective defense against algorithmic devaluation and the most potent offensive strategy for market dominance in 2026.</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2. Anatomy of the December 2025 Core Update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2.1 The “Double-Peak” Volatility Phenomenon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deployment of the December 2025 Core Update was characterized by an unprecedented level of SERP turbulence, with tracking sensors recording a peak volatility score of 8.7/10—the highest metric observed throughout the entire year.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The rollout followed a distinct “double-peak” pattern that caught many SEO professionals off guard.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initial wave of ranking displacements occurred between December 11 and December 14, immediately affecting the Finance and Health sectors. This immediate "shock" suggests that Google's systems pre-calculated quality scores for YMYL (Your Money or Your Life) entities before the official announcement. A secondary, and arguably more disruptive, wave—referred to by algorithmic analysts as a "tremor"—occurred around December 20.</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This late-stage adjustment caused reversals for sites that had initially seen gains and deepened losses for those already flagged.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Turkish market, where currency volatility drives massive search volume for queries like "dolar tl" or "altın fiyatları," this timing was critical. The update's volatility coincided with peak holiday advertising periods, exacerbating the economic impact on publishers. Data indicates that e-commerce and affiliate sites were hit hardest, with 52% and 71% respectively reporting negative visibility shifts.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This correlation suggests that the update specifically targeted commercial intent queries where the "information gain" was low relative to the monetization aggression.</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2.2 From Keyword Relevance to Entity Authenticity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defining characteristic of the December 2025 update is the shift in how Google evaluates content utility. The algorithm has moved beyond simple semantic relevance to a complex assessment of </w:t>
      </w:r>
      <w:r w:rsidDel="00000000" w:rsidR="00000000" w:rsidRPr="00000000">
        <w:rPr>
          <w:rFonts w:ascii="Google Sans Text" w:cs="Google Sans Text" w:eastAsia="Google Sans Text" w:hAnsi="Google Sans Text"/>
          <w:i w:val="1"/>
          <w:iCs w:val="1"/>
          <w:color w:val="1f1f1f"/>
          <w:rtl w:val="0"/>
        </w:rPr>
        <w:t xml:space="preserve">authenticity</w:t>
      </w:r>
      <w:r w:rsidDel="00000000" w:rsidR="00000000" w:rsidRPr="00000000">
        <w:rPr>
          <w:rFonts w:ascii="Google Sans Text" w:cs="Google Sans Text" w:eastAsia="Google Sans Text" w:hAnsi="Google Sans Text"/>
          <w:color w:val="1f1f1f"/>
          <w:rtl w:val="0"/>
        </w:rPr>
        <w:t xml:space="preserve"> . This change targets the concept of "experience dilution," where content is technically accurate but lacks the nuance of first-hand interaction.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practical terms, this means that a generic weather page stating "It will rain in Istanbul" ranks lower than a specialized hub that provides "Istanbul Traffic + Rain Radar" data. The former is a commodity; the latter is a utility. Data analysis shows that product reviews lacking evidence of physical testing dropped by up to 71%, while technical content backed by verified credentials saw a 42% increase in visibility.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"authenticity score" is a composite metric derived from several signals: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Entity Consistency:</w:t>
      </w:r>
      <w:r w:rsidDel="00000000" w:rsidR="00000000" w:rsidRPr="00000000">
        <w:rPr>
          <w:rFonts w:ascii="Google Sans Text" w:cs="Google Sans Text" w:eastAsia="Google Sans Text" w:hAnsi="Google Sans Text"/>
          <w:color w:val="1f1f1f"/>
          <w:rtl w:val="0"/>
        </w:rPr>
        <w:t xml:space="preserve"> Does the domain stay in its lane? A site discussing crypto, weather, and celebrity gossip sends conflicting entity signals.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Uniqueness:</w:t>
      </w:r>
      <w:r w:rsidDel="00000000" w:rsidR="00000000" w:rsidRPr="00000000">
        <w:rPr>
          <w:rFonts w:ascii="Google Sans Text" w:cs="Google Sans Text" w:eastAsia="Google Sans Text" w:hAnsi="Google Sans Text"/>
          <w:color w:val="1f1f1f"/>
          <w:rtl w:val="0"/>
        </w:rPr>
        <w:t xml:space="preserve"> Does the page offer data points not found on the top 10 results? (eg, integrating local "Gram Gold" prices alongside global "XAU/USD" rates).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Authorial Provenance:</w:t>
      </w:r>
      <w:r w:rsidDel="00000000" w:rsidR="00000000" w:rsidRPr="00000000">
        <w:rPr>
          <w:rFonts w:ascii="Google Sans Text" w:cs="Google Sans Text" w:eastAsia="Google Sans Text" w:hAnsi="Google Sans Text"/>
          <w:color w:val="1f1f1f"/>
          <w:rtl w:val="0"/>
        </w:rPr>
        <w:t xml:space="preserve"> Is the content tied to a verifiable expert or an opaque "admin"?</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2.3 The “Freshness” Signal Elevation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update elevated "Freshness" to a 6% weight in the ranking algorithm, a significant increase from previous iterations.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However, this is not merely about the timestamp on a post. It refers to </w:t>
      </w:r>
      <w:r w:rsidDel="00000000" w:rsidR="00000000" w:rsidRPr="00000000">
        <w:rPr>
          <w:rFonts w:ascii="Google Sans Text" w:cs="Google Sans Text" w:eastAsia="Google Sans Text" w:hAnsi="Google Sans Text"/>
          <w:i w:val="1"/>
          <w:iCs w:val="1"/>
          <w:color w:val="1f1f1f"/>
          <w:rtl w:val="0"/>
        </w:rPr>
        <w:t xml:space="preserve">Content Vitality</w:t>
      </w:r>
      <w:r w:rsidDel="00000000" w:rsidR="00000000" w:rsidRPr="00000000">
        <w:rPr>
          <w:rFonts w:ascii="Google Sans Text" w:cs="Google Sans Text" w:eastAsia="Google Sans Text" w:hAnsi="Google Sans Text"/>
          <w:color w:val="1f1f1f"/>
          <w:rtl w:val="0"/>
        </w:rPr>
        <w:t xml:space="preserve"> . For high-frequency verticals like Weather and Finance, the update frequency acts as a heartbeat. A site that updates its currency rates every minute sends a stronger vitality signal than a legacy portal that refreshes every hour. This technical capability—powered by the CollectAPI and WeatherAPI integrations discussed in the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—is now a direct ranking factor.</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3. Scaled Content Abuse: The Policy and The Trap</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3.1 Redefining “Scale” in the Age of AI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term "Scaled Content Abuse" was formalized in March 2024 but saw its most rigorous automated enforcement in December 2025. The policy targets the mass production of content where the primary goal is ranking manipulation, regardless of the creation method (AI, human, or hybrid).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Crucially, the December 2025 enforcement mechanism, powered by Google's </w:t>
      </w:r>
      <w:r w:rsidDel="00000000" w:rsidR="00000000" w:rsidRPr="00000000">
        <w:rPr>
          <w:rFonts w:ascii="Google Sans Text" w:cs="Google Sans Text" w:eastAsia="Google Sans Text" w:hAnsi="Google Sans Text"/>
          <w:b w:val="1"/>
          <w:bCs w:val="1"/>
          <w:color w:val="1f1f1f"/>
          <w:rtl w:val="0"/>
        </w:rPr>
        <w:t xml:space="preserve">SpamBrain</w:t>
      </w:r>
      <w:r w:rsidDel="00000000" w:rsidR="00000000" w:rsidRPr="00000000">
        <w:rPr>
          <w:rFonts w:ascii="Google Sans Text" w:cs="Google Sans Text" w:eastAsia="Google Sans Text" w:hAnsi="Google Sans Text"/>
          <w:color w:val="1f1f1f"/>
          <w:rtl w:val="0"/>
        </w:rPr>
        <w:t xml:space="preserve"> AI, evolved to detect </w:t>
      </w:r>
      <w:r w:rsidDel="00000000" w:rsidR="00000000" w:rsidRPr="00000000">
        <w:rPr>
          <w:rFonts w:ascii="Google Sans Text" w:cs="Google Sans Text" w:eastAsia="Google Sans Text" w:hAnsi="Google Sans Text"/>
          <w:i w:val="1"/>
          <w:iCs w:val="1"/>
          <w:color w:val="1f1f1f"/>
          <w:rtl w:val="0"/>
        </w:rPr>
        <w:t xml:space="preserve">cross-site patterns</w:t>
      </w:r>
      <w:r w:rsidDel="00000000" w:rsidR="00000000" w:rsidRPr="00000000">
        <w:rPr>
          <w:rFonts w:ascii="Google Sans Text" w:cs="Google Sans Text" w:eastAsia="Google Sans Text" w:hAnsi="Google Sans Text"/>
          <w:color w:val="1f1f1f"/>
          <w:rtl w:val="0"/>
        </w:rPr>
        <w:t xml:space="preserve"> . It no longer analyzes pages in isolation. It evaluates the velocity of publication against the heterogeneity of the content. If a network launches 500 pages in a week across multiple domains, and those pages share a structural similarity coefficient above 85% with no unique data payloads, the entire network is neutralized.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3.2 The Doorway Page Trap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specific subset of scaled abuse heavily penalized in this update is the "Doorway Page." In the context of the "Grand Turkish Armada" strategy, this presents the single greatest risk. Historically, creating thousands of pages like /istanbul-gold-prices, /ankara-gold-prices, and /izmir-gold-priceswas a standard tactic.</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December 2025 update refined the definition of doorway pages to include "programmatic pages that funnel users to the same destination without unique local value".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Trap:</w:t>
      </w:r>
      <w:r w:rsidDel="00000000" w:rsidR="00000000" w:rsidRPr="00000000">
        <w:rPr>
          <w:rFonts w:ascii="Google Sans Text" w:cs="Google Sans Text" w:eastAsia="Google Sans Text" w:hAnsi="Google Sans Text"/>
          <w:color w:val="1f1f1f"/>
          <w:rtl w:val="0"/>
        </w:rPr>
        <w:t xml:space="preserve"> If the content for Istanbul and Ankara is identical except for the city name, it is a doorway page. Google creates a "canonical cluster" and deindexes all but one version.</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Data Variance. To survive this check, the "Weather Hub" must ensure that the /istanbulpage contains distinct data visualization (eg, a "Traffic Impact" index relevant to Istanbul) that does not exist on the /bayburtpage (which might show an "Agricultural Frost Warning"). This "programmatic differentiation" is the only valid defense against the doorway penalty.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3.3 AI Content: The “Unedited” Penalty vs. “Assisted” Gain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update confirmed that Google does not penalize AI content inherently, but rather "low-quality AI content." The performance divergence is strong:</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Unedited AI Output:</w:t>
      </w:r>
      <w:r w:rsidDel="00000000" w:rsidR="00000000" w:rsidRPr="00000000">
        <w:rPr>
          <w:rFonts w:ascii="Google Sans Text" w:cs="Google Sans Text" w:eastAsia="Google Sans Text" w:hAnsi="Google Sans Text"/>
          <w:color w:val="1f1f1f"/>
          <w:rtl w:val="0"/>
        </w:rPr>
        <w:t xml:space="preserve"> Sites relying on raw Large Language Model (LLM) output for mass publication experienced traffic losses between 85-95%.</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The algorithm likely employs "consensus checks" (verifying facts against the Knowledge Graph) and stylometric analysis to identify the "hallucination patterns" of standard LLMs.</w:t>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AI-Assisted, Human-Edited:</w:t>
      </w:r>
      <w:r w:rsidDel="00000000" w:rsidR="00000000" w:rsidRPr="00000000">
        <w:rPr>
          <w:rFonts w:ascii="Google Sans Text" w:cs="Google Sans Text" w:eastAsia="Google Sans Text" w:hAnsi="Google Sans Text"/>
          <w:color w:val="1f1f1f"/>
          <w:rtl w:val="0"/>
        </w:rPr>
        <w:t xml:space="preserve"> Sites using AI for data structuring or drafting, followed by substantial human editing and the injection of proprietary data (like real-time BIST100 tickers), saw neutral to positive impacts. This validates the strategy of using "Deterministic Narrative Generation"—using code to generate text based on data thresholds rather than letting an AI "write".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4. The New Website Advantage: Technical Debt vs. Agile Speed</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4.1 The “Clean Slate” Hypothesis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striking anomalies of the post-update landscape is the "New Website Advantage." Why would a fresh domain rank higher than a 10-year-old incumbent? The answer lies in </w:t>
      </w:r>
      <w:r w:rsidDel="00000000" w:rsidR="00000000" w:rsidRPr="00000000">
        <w:rPr>
          <w:rFonts w:ascii="Google Sans Text" w:cs="Google Sans Text" w:eastAsia="Google Sans Text" w:hAnsi="Google Sans Text"/>
          <w:b w:val="1"/>
          <w:bCs w:val="1"/>
          <w:color w:val="1f1f1f"/>
          <w:rtl w:val="0"/>
        </w:rPr>
        <w:t xml:space="preserve">Technical Debt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Signal Clarity</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Legacy news portals (eg, Hurriyet, Sabah) suffer from massive index bloat. They host millions of low-value tags, archives, and thin articles accumulated over decades. This dilutes their site-wide "Helpful Content" score. When Google re-evaluates the domain, the ratio of "Quality Pages" to "Total Pages" is low.</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new website, architected specifically for the 2025 standards, begins with zero bloat. If it launches with 100 high-quality, data-rich pages and zero "zombie pages," its quality ratio is 100%. Google's ranking systems, desperate to find authentic alternatives to the spam-choked legacy results, grant these fresh entities a "probationary visibility." If user engagement signals (CTR, Dwell Time) are strong during this period, the rankings solidify.</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4.2 The Renaissance of Exact Match Domains (EMDs)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Reports from the update indicate that EMDs (eg, altın-fiyatları.tr) are ranking #1 again for commercial queries.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This is not a regression to 2010-era SEO; it is a reflection of </w:t>
      </w:r>
      <w:r w:rsidDel="00000000" w:rsidR="00000000" w:rsidRPr="00000000">
        <w:rPr>
          <w:rFonts w:ascii="Google Sans Text" w:cs="Google Sans Text" w:eastAsia="Google Sans Text" w:hAnsi="Google Sans Text"/>
          <w:b w:val="1"/>
          <w:bCs w:val="1"/>
          <w:color w:val="1f1f1f"/>
          <w:rtl w:val="0"/>
        </w:rPr>
        <w:t xml:space="preserve">Query-Intent Matching</w:t>
      </w:r>
      <w:r w:rsidDel="00000000" w:rsidR="00000000" w:rsidRPr="00000000">
        <w:rPr>
          <w:rFonts w:ascii="Google Sans Text" w:cs="Google Sans Text" w:eastAsia="Google Sans Text" w:hAnsi="Google Sans Text"/>
          <w:color w:val="1f1f1f"/>
          <w:rtl w:val="0"/>
        </w:rPr>
        <w:t xml:space="preserve"> in the age of zero-click searches.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user searching "gram altın," an EMD signals immediate relevance. Google's "NavBoost" system, which relies on click-stream data, rewards this high Click-Through Rate (CTR). However, the EMD advantage is fragile. It serves as an entry ticket. If the site fails to load instantly or provides stale data, the user bounces, and the ranking is lost. This makes the underlying </w:t>
      </w:r>
      <w:r w:rsidDel="00000000" w:rsidR="00000000" w:rsidRPr="00000000">
        <w:rPr>
          <w:rFonts w:ascii="Google Sans Text" w:cs="Google Sans Text" w:eastAsia="Google Sans Text" w:hAnsi="Google Sans Text"/>
          <w:i w:val="1"/>
          <w:iCs w:val="1"/>
          <w:color w:val="1f1f1f"/>
          <w:rtl w:val="0"/>
        </w:rPr>
        <w:t xml:space="preserve">technical architecture</w:t>
      </w:r>
      <w:r w:rsidDel="00000000" w:rsidR="00000000" w:rsidRPr="00000000">
        <w:rPr>
          <w:rFonts w:ascii="Google Sans Text" w:cs="Google Sans Text" w:eastAsia="Google Sans Text" w:hAnsi="Google Sans Text"/>
          <w:color w:val="1f1f1f"/>
          <w:rtl w:val="0"/>
        </w:rPr>
        <w:t xml:space="preserve"> —specifically the React/WordPress hybrid—the critical variable in retaining EMD success.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4.3 Expired Domains vs. Fresh Registration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strategy of acquiring expired domains requires extreme caution post-December 2025. The "Expired Domain Abuse" policy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specifically targets domains repurposed for unrelated content. Redirecting a former charity domain to a forex site is now a toxic signal.</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 Path:</w:t>
      </w:r>
      <w:r w:rsidDel="00000000" w:rsidR="00000000" w:rsidRPr="00000000">
        <w:rPr>
          <w:rFonts w:ascii="Google Sans Text" w:cs="Google Sans Text" w:eastAsia="Google Sans Text" w:hAnsi="Google Sans Text"/>
          <w:color w:val="1f1f1f"/>
          <w:rtl w:val="0"/>
        </w:rPr>
        <w:t xml:space="preserve"> Redirecting an expired </w:t>
      </w:r>
      <w:r w:rsidDel="00000000" w:rsidR="00000000" w:rsidRPr="00000000">
        <w:rPr>
          <w:rFonts w:ascii="Google Sans Text" w:cs="Google Sans Text" w:eastAsia="Google Sans Text" w:hAnsi="Google Sans Text"/>
          <w:i w:val="1"/>
          <w:iCs w:val="1"/>
          <w:color w:val="1f1f1f"/>
          <w:rtl w:val="0"/>
        </w:rPr>
        <w:t xml:space="preserve">relevant</w:t>
      </w:r>
      <w:r w:rsidDel="00000000" w:rsidR="00000000" w:rsidRPr="00000000">
        <w:rPr>
          <w:rFonts w:ascii="Google Sans Text" w:cs="Google Sans Text" w:eastAsia="Google Sans Text" w:hAnsi="Google Sans Text"/>
          <w:color w:val="1f1f1f"/>
          <w:rtl w:val="0"/>
        </w:rPr>
        <w:t xml:space="preserve"> domain (eg, an old jewelry blog to a gold price hub) retains value.</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Optimal Path:</w:t>
      </w:r>
      <w:r w:rsidDel="00000000" w:rsidR="00000000" w:rsidRPr="00000000">
        <w:rPr>
          <w:rFonts w:ascii="Google Sans Text" w:cs="Google Sans Text" w:eastAsia="Google Sans Text" w:hAnsi="Google Sans Text"/>
          <w:color w:val="1f1f1f"/>
          <w:rtl w:val="0"/>
        </w:rPr>
        <w:t xml:space="preserve"> Fresh registrations of EMDs (eg, dolar-tl.com) allow for a clean entity signal build-up without the "baggage" of previous link profiles that SpamBrain might flag.</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5. Strategic Architecture: The "Grand Turkish Armada"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dominate the Turkish SERPs for Weather, Gold, FX, Crypto, and Stock, we deploy a "Hub &amp; Spoke" architecture that balances Brand Authority with Sniper Relevance. This structure minimizes the risk of cross-contamination while maximizing the flow of "Link Equity" to the money pages.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5.1 Battle Group 1: WEATHER (Hava Durumu)</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45M+ Monthly Traffic. High volume, low CPC, maximum brand awareness.</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Emperor (Hub):</w:t>
      </w:r>
      <w:r w:rsidDel="00000000" w:rsidR="00000000" w:rsidRPr="00000000">
        <w:rPr>
          <w:rFonts w:ascii="Google Sans Text" w:cs="Google Sans Text" w:eastAsia="Google Sans Text" w:hAnsi="Google Sans Text"/>
          <w:color w:val="1f1f1f"/>
          <w:rtl w:val="0"/>
        </w:rPr>
        <w:t xml:space="preserve"> hava-durumlari.tr</w:t>
      </w:r>
    </w:p>
    <w:p w:rsidR="00000000" w:rsidDel="00000000" w:rsidP="00000000" w:rsidRDefault="00000000" w:rsidRPr="00000000" w14:paraId="0000003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Programmatic SEO hosting 900+ district pages.</w:t>
      </w:r>
    </w:p>
    <w:p w:rsidR="00000000" w:rsidDel="00000000" w:rsidP="00000000" w:rsidRDefault="00000000" w:rsidRPr="00000000" w14:paraId="0000003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15-Day forecasts, Radar Maps, Severe Weather Warnings.</w:t>
      </w:r>
    </w:p>
    <w:p w:rsidR="00000000" w:rsidDel="00000000" w:rsidP="00000000" w:rsidRDefault="00000000" w:rsidRPr="00000000" w14:paraId="0000003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Differentiation:</w:t>
      </w:r>
      <w:r w:rsidDel="00000000" w:rsidR="00000000" w:rsidRPr="00000000">
        <w:rPr>
          <w:rFonts w:ascii="Google Sans Text" w:cs="Google Sans Text" w:eastAsia="Google Sans Text" w:hAnsi="Google Sans Text"/>
          <w:color w:val="1f1f1f"/>
          <w:rtl w:val="0"/>
        </w:rPr>
        <w:t xml:space="preserve"> Integration of "Lifestyle Indices" (Migraine Risk, Car Wash Forecast) to pass the "Value Add" test.</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Kings (Spokes):</w:t>
      </w:r>
    </w:p>
    <w:p w:rsidR="00000000" w:rsidDel="00000000" w:rsidP="00000000" w:rsidRDefault="00000000" w:rsidRPr="00000000" w14:paraId="0000003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istanbul-hava-durumu.tr: Dedicated to hyper-local traffic/rain data.</w:t>
      </w:r>
    </w:p>
    <w:p w:rsidR="00000000" w:rsidDel="00000000" w:rsidP="00000000" w:rsidRDefault="00000000" w:rsidRPr="00000000" w14:paraId="0000003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ankara-hava-durumu.tr: Focused on hourly commute/government sector needs.</w:t>
      </w:r>
    </w:p>
    <w:p w:rsidR="00000000" w:rsidDel="00000000" w:rsidP="00000000" w:rsidRDefault="00000000" w:rsidRPr="00000000" w14:paraId="0000003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antalya-hava-durumu.tr: Tourism focus (Sea Temperature, UV Index).</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Redirect Fuel:</w:t>
      </w:r>
      <w:r w:rsidDel="00000000" w:rsidR="00000000" w:rsidRPr="00000000">
        <w:rPr>
          <w:rFonts w:ascii="Google Sans Text" w:cs="Google Sans Text" w:eastAsia="Google Sans Text" w:hAnsi="Google Sans Text"/>
          <w:color w:val="1f1f1f"/>
          <w:rtl w:val="0"/>
        </w:rPr>
        <w:t xml:space="preserve"> Domains like diyarbakir-hava-durumlari.trshould be 301 redirected to the specific district page ( /diyarbakir) on the main hub, not the homepage, to preserve intent relevance.</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5.2 Battle Group 2: GOLD (Altın)</w:t>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High trust, YMYL authority, High CPC.</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Emperor (Hub):</w:t>
      </w:r>
      <w:r w:rsidDel="00000000" w:rsidR="00000000" w:rsidRPr="00000000">
        <w:rPr>
          <w:rFonts w:ascii="Google Sans Text" w:cs="Google Sans Text" w:eastAsia="Google Sans Text" w:hAnsi="Google Sans Text"/>
          <w:color w:val="1f1f1f"/>
          <w:rtl w:val="0"/>
        </w:rPr>
        <w:t xml:space="preserve"> altın-fiyatları.tr</w:t>
      </w:r>
    </w:p>
    <w:p w:rsidR="00000000" w:rsidDel="00000000" w:rsidP="00000000" w:rsidRDefault="00000000" w:rsidRPr="00000000" w14:paraId="0000003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Exact keyword match. The .trTLD signals local trust to Google Turkey.</w:t>
      </w:r>
    </w:p>
    <w:p w:rsidR="00000000" w:rsidDel="00000000" w:rsidP="00000000" w:rsidRDefault="00000000" w:rsidRPr="00000000" w14:paraId="0000003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Live charts, "Grand Bazaar" vs. "Bank" spreads.</w:t>
      </w:r>
    </w:p>
    <w:p w:rsidR="00000000" w:rsidDel="00000000" w:rsidP="00000000" w:rsidRDefault="00000000" w:rsidRPr="00000000" w14:paraId="0000003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Kings (Niche Spokes):</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çeyrek-altın.tr: Targets the massive wedding/gift market.</w:t>
      </w:r>
    </w:p>
    <w:p w:rsidR="00000000" w:rsidDel="00000000" w:rsidP="00000000" w:rsidRDefault="00000000" w:rsidRPr="00000000" w14:paraId="0000004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gram-altın.tr: Targets the savings/investment market.</w:t>
      </w:r>
    </w:p>
    <w:p w:rsidR="00000000" w:rsidDel="00000000" w:rsidP="00000000" w:rsidRDefault="00000000" w:rsidRPr="00000000" w14:paraId="00000042">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gumus-fiyatlari.tr: Separates the silver investor tribe.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5.3 Battle Group 3: FX (Döviz)</w:t>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Speed ​​&amp; Utility. Beating legacy newspapers.</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Emperor (Hub):</w:t>
      </w:r>
      <w:r w:rsidDel="00000000" w:rsidR="00000000" w:rsidRPr="00000000">
        <w:rPr>
          <w:rFonts w:ascii="Google Sans Text" w:cs="Google Sans Text" w:eastAsia="Google Sans Text" w:hAnsi="Google Sans Text"/>
          <w:color w:val="1f1f1f"/>
          <w:rtl w:val="0"/>
        </w:rPr>
        <w:t xml:space="preserve"> doviz-kuru.com</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Kings (Spokes):</w:t>
      </w:r>
    </w:p>
    <w:p w:rsidR="00000000" w:rsidDel="00000000" w:rsidP="00000000" w:rsidRDefault="00000000" w:rsidRPr="00000000" w14:paraId="0000004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dolar-tl.com: The "Sniper" for USD traffic.</w:t>
      </w:r>
    </w:p>
    <w:p w:rsidR="00000000" w:rsidDel="00000000" w:rsidP="00000000" w:rsidRDefault="00000000" w:rsidRPr="00000000" w14:paraId="0000004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euro-tl.tr: The "Sniper" for Euro traffic.</w:t>
      </w:r>
    </w:p>
    <w:p w:rsidR="00000000" w:rsidDel="00000000" w:rsidP="00000000" w:rsidRDefault="00000000" w:rsidRPr="00000000" w14:paraId="0000004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sterlin-tl.trHigh-value niche.</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Redirect Strategy:</w:t>
      </w:r>
      <w:r w:rsidDel="00000000" w:rsidR="00000000" w:rsidRPr="00000000">
        <w:rPr>
          <w:rFonts w:ascii="Google Sans Text" w:cs="Google Sans Text" w:eastAsia="Google Sans Text" w:hAnsi="Google Sans Text"/>
          <w:color w:val="1f1f1f"/>
          <w:rtl w:val="0"/>
        </w:rPr>
        <w:t xml:space="preserve"> dolar-kuru.com , dolar-kac-tele.com-&gt; Redirect to dolar-tl.comconsolidate Dollar authority into a single "King" spoke before linking up to the Hub.</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5.4 Battle Group 4: CRYPTO &amp; Battle Group 5: STOCK</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Crypto Hub:</w:t>
      </w:r>
      <w:r w:rsidDel="00000000" w:rsidR="00000000" w:rsidRPr="00000000">
        <w:rPr>
          <w:rFonts w:ascii="Google Sans Text" w:cs="Google Sans Text" w:eastAsia="Google Sans Text" w:hAnsi="Google Sans Text"/>
          <w:color w:val="1f1f1f"/>
          <w:rtl w:val="0"/>
        </w:rPr>
        <w:t xml:space="preserve"> kripto-paralar.com with bitcoin-fiyati.comas the primary spoke.</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Stock Hub:</w:t>
      </w:r>
      <w:r w:rsidDel="00000000" w:rsidR="00000000" w:rsidRPr="00000000">
        <w:rPr>
          <w:rFonts w:ascii="Google Sans Text" w:cs="Google Sans Text" w:eastAsia="Google Sans Text" w:hAnsi="Google Sans Text"/>
          <w:color w:val="1f1f1f"/>
          <w:rtl w:val="0"/>
        </w:rPr>
        <w:t xml:space="preserve"> canli-borsa.com with bist-100.tras the spoke.</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Cross-Linking Protocol:</w:t>
      </w:r>
      <w:r w:rsidDel="00000000" w:rsidR="00000000" w:rsidRPr="00000000">
        <w:rPr>
          <w:rFonts w:ascii="Google Sans Text" w:cs="Google Sans Text" w:eastAsia="Google Sans Text" w:hAnsi="Google Sans Text"/>
          <w:color w:val="1f1f1f"/>
          <w:rtl w:val="0"/>
        </w:rPr>
        <w:t xml:space="preserve"> The "Sinan" protocol dictates linking via </w:t>
      </w:r>
      <w:r w:rsidDel="00000000" w:rsidR="00000000" w:rsidRPr="00000000">
        <w:rPr>
          <w:rFonts w:ascii="Google Sans Text" w:cs="Google Sans Text" w:eastAsia="Google Sans Text" w:hAnsi="Google Sans Text"/>
          <w:i w:val="1"/>
          <w:i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 not footer spam.</w:t>
      </w:r>
    </w:p>
    <w:p w:rsidR="00000000" w:rsidDel="00000000" w:rsidP="00000000" w:rsidRDefault="00000000" w:rsidRPr="00000000" w14:paraId="0000004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 altın-fiyatları.tr, a calculator "Convert Gold to USD" links to dolar-tl.com.</w:t>
      </w:r>
    </w:p>
    <w:p w:rsidR="00000000" w:rsidDel="00000000" w:rsidP="00000000" w:rsidRDefault="00000000" w:rsidRPr="00000000" w14:paraId="0000005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 doviz-kuru.com, a ticker "Live Gram Gold Price" links to gram-altın.tr.</w:t>
      </w:r>
    </w:p>
    <w:p w:rsidR="00000000" w:rsidDel="00000000" w:rsidP="00000000" w:rsidRDefault="00000000" w:rsidRPr="00000000" w14:paraId="00000051">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This semantic linking proves to Google that the relationship is useful to the user, bypassing "Link Scheme" classifiers.</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6. Technical Execution: The React-WordPress Hybrid Stack</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satisfy the Core Web Vitals requirements (LCP &lt; 2.5s, INP &lt; 200ms) while delivering "App-like" interactivity, we reject the standard PHP-only model and the Full Headless model. We adopt </w:t>
      </w:r>
      <w:r w:rsidDel="00000000" w:rsidR="00000000" w:rsidRPr="00000000">
        <w:rPr>
          <w:rFonts w:ascii="Google Sans Text" w:cs="Google Sans Text" w:eastAsia="Google Sans Text" w:hAnsi="Google Sans Text"/>
          <w:b w:val="1"/>
          <w:bCs w:val="1"/>
          <w:color w:val="1f1f1f"/>
          <w:rtl w:val="0"/>
        </w:rPr>
        <w:t xml:space="preserve">React Injection</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6.1 The “React Injection” Architecture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treats the React application as a "Micro-Frontend" and WordPress as the "Host."</w:t>
      </w:r>
    </w:p>
    <w:p w:rsidR="00000000" w:rsidDel="00000000" w:rsidP="00000000" w:rsidRDefault="00000000" w:rsidRPr="00000000" w14:paraId="0000005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Host (WordPress + GeneratePress):</w:t>
      </w:r>
      <w:r w:rsidDel="00000000" w:rsidR="00000000" w:rsidRPr="00000000">
        <w:rPr>
          <w:rFonts w:ascii="Google Sans Text" w:cs="Google Sans Text" w:eastAsia="Google Sans Text" w:hAnsi="Google Sans Text"/>
          <w:color w:val="1f1f1f"/>
          <w:rtl w:val="0"/>
        </w:rPr>
        <w:t xml:space="preserve"> Handles the URL routing, initial HTML payload, metadata, and schema markup. This ensures Googlebot </w:t>
      </w:r>
      <w:r w:rsidDel="00000000" w:rsidR="00000000" w:rsidRPr="00000000">
        <w:rPr>
          <w:rFonts w:ascii="Google Sans Text" w:cs="Google Sans Text" w:eastAsia="Google Sans Text" w:hAnsi="Google Sans Text"/>
          <w:i w:val="1"/>
          <w:iCs w:val="1"/>
          <w:color w:val="1f1f1f"/>
          <w:rtl w:val="0"/>
        </w:rPr>
        <w:t xml:space="preserve">always</w:t>
      </w:r>
      <w:r w:rsidDel="00000000" w:rsidR="00000000" w:rsidRPr="00000000">
        <w:rPr>
          <w:rFonts w:ascii="Google Sans Text" w:cs="Google Sans Text" w:eastAsia="Google Sans Text" w:hAnsi="Google Sans Text"/>
          <w:color w:val="1f1f1f"/>
          <w:rtl w:val="0"/>
        </w:rPr>
        <w:t xml:space="preserve"> sees indexable content immediately.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Injection:</w:t>
      </w:r>
      <w:r w:rsidDel="00000000" w:rsidR="00000000" w:rsidRPr="00000000">
        <w:rPr>
          <w:rFonts w:ascii="Google Sans Text" w:cs="Google Sans Text" w:eastAsia="Google Sans Text" w:hAnsi="Google Sans Text"/>
          <w:color w:val="1f1f1f"/>
          <w:rtl w:val="0"/>
        </w:rPr>
        <w:t xml:space="preserve"> A custom plugin ( tedder-weather-engine.php) acts as the bridge. It registers a shortcode [tedder_weather_hub]that outputs the mounting &lt;div&gt;.</w:t>
      </w:r>
    </w:p>
    <w:p w:rsidR="00000000" w:rsidDel="00000000" w:rsidP="00000000" w:rsidRDefault="00000000" w:rsidRPr="00000000" w14:paraId="0000005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Conditional Loading:</w:t>
      </w:r>
      <w:r w:rsidDel="00000000" w:rsidR="00000000" w:rsidRPr="00000000">
        <w:rPr>
          <w:rFonts w:ascii="Google Sans Text" w:cs="Google Sans Text" w:eastAsia="Google Sans Text" w:hAnsi="Google Sans Text"/>
          <w:color w:val="1f1f1f"/>
          <w:rtl w:val="0"/>
        </w:rPr>
        <w:t xml:space="preserve"> The PHP engine checks if (has_shortcode(...))to load the React bundle only when necessary, preserving page speed on text-heavy pages.</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6.2 Data Hydration and Performance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failure point in SPAs is the "second hop" latency—loading the app, then fetching data. We solve this with </w:t>
      </w:r>
      <w:r w:rsidDel="00000000" w:rsidR="00000000" w:rsidRPr="00000000">
        <w:rPr>
          <w:rFonts w:ascii="Google Sans Text" w:cs="Google Sans Text" w:eastAsia="Google Sans Text" w:hAnsi="Google Sans Text"/>
          <w:b w:val="1"/>
          <w:bCs w:val="1"/>
          <w:color w:val="1f1f1f"/>
          <w:rtl w:val="0"/>
        </w:rPr>
        <w:t xml:space="preserve">Server-Side Data Injection</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WordPress fetches the initial API data (Weather/Finance) server-side during the page build.</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Transfer:</w:t>
      </w:r>
      <w:r w:rsidDel="00000000" w:rsidR="00000000" w:rsidRPr="00000000">
        <w:rPr>
          <w:rFonts w:ascii="Google Sans Text" w:cs="Google Sans Text" w:eastAsia="Google Sans Text" w:hAnsi="Google Sans Text"/>
          <w:color w:val="1f1f1f"/>
          <w:rtl w:val="0"/>
        </w:rPr>
        <w:t xml:space="preserve"> This data is passed to the browser via wp_add_inline_scriptas a global JSON object ( window.TedderConfig).</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 Hydration:</w:t>
      </w:r>
      <w:r w:rsidDel="00000000" w:rsidR="00000000" w:rsidRPr="00000000">
        <w:rPr>
          <w:rFonts w:ascii="Google Sans Text" w:cs="Google Sans Text" w:eastAsia="Google Sans Text" w:hAnsi="Google Sans Text"/>
          <w:color w:val="1f1f1f"/>
          <w:rtl w:val="0"/>
        </w:rPr>
        <w:t xml:space="preserve"> The React app reads this global object immediately upon mounting. The user sees data instantly (0ms latency), and the "Largest Contentful Paint" (LCP) metric is optimized because the browser doesn't wait for a second network request.</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6.3 Virtual Pages for Infinite Scale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generate 5,000+ city/district pages without bloating the WordPress wp_postsdatabase table, we use </w:t>
      </w:r>
      <w:r w:rsidDel="00000000" w:rsidR="00000000" w:rsidRPr="00000000">
        <w:rPr>
          <w:rFonts w:ascii="Google Sans Text" w:cs="Google Sans Text" w:eastAsia="Google Sans Text" w:hAnsi="Google Sans Text"/>
          <w:b w:val="1"/>
          <w:bCs w:val="1"/>
          <w:color w:val="1f1f1f"/>
          <w:rtl w:val="0"/>
        </w:rPr>
        <w:t xml:space="preserve">Virtual Page Routing</w:t>
      </w:r>
      <w:r w:rsidDel="00000000" w:rsidR="00000000" w:rsidRPr="00000000">
        <w:rPr>
          <w:rFonts w:ascii="Google Sans Text" w:cs="Google Sans Text" w:eastAsia="Google Sans Text" w:hAnsi="Google Sans Text"/>
          <w:color w:val="1f1f1f"/>
          <w:rtl w:val="0"/>
        </w:rPr>
        <w:t xml:space="preserve"> via the Rewrite API.</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PHP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add_rewrite_rule(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'^hava-durumu/([^/]+)/?'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'index.php?pagename=weather-hub&amp;city=$matches'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'top'</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Logic:</w:t>
      </w:r>
      <w:r w:rsidDel="00000000" w:rsidR="00000000" w:rsidRPr="00000000">
        <w:rPr>
          <w:rFonts w:ascii="Google Sans Text" w:cs="Google Sans Text" w:eastAsia="Google Sans Text" w:hAnsi="Google Sans Text"/>
          <w:color w:val="1f1f1f"/>
          <w:rtl w:val="0"/>
        </w:rPr>
        <w:t xml:space="preserve"> This rule maps any URL matching /hava-durumu/istanbul/to the single "Weather Hub" page template.</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Context:</w:t>
      </w:r>
      <w:r w:rsidDel="00000000" w:rsidR="00000000" w:rsidRPr="00000000">
        <w:rPr>
          <w:rFonts w:ascii="Google Sans Text" w:cs="Google Sans Text" w:eastAsia="Google Sans Text" w:hAnsi="Google Sans Text"/>
          <w:color w:val="1f1f1f"/>
          <w:rtl w:val="0"/>
        </w:rPr>
        <w:t xml:space="preserve"> The PHP template extracts the cityquery variable, fetches the specific metadata (Title: "Istanbul Weather - 15 Days"), and injects the Istanbul ID into the React configuration.</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Result:</w:t>
      </w:r>
      <w:r w:rsidDel="00000000" w:rsidR="00000000" w:rsidRPr="00000000">
        <w:rPr>
          <w:rFonts w:ascii="Google Sans Text" w:cs="Google Sans Text" w:eastAsia="Google Sans Text" w:hAnsi="Google Sans Text"/>
          <w:color w:val="1f1f1f"/>
          <w:rtl w:val="0"/>
        </w:rPr>
        <w:t xml:space="preserve"> Google indexes thousands of unique URLs. The server manages only one physical page. This is the definition of "Programmatic Efficiency."</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6.4 The "Elite API Stack" for Turkish Dominance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bypass "Scaled Content Abuse" filters, the data must be unique and high-quality. We utilize a specific API stack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15-Day Forecast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WeatherAPI.com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14-day support + Astronomy + AQI in one 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Hourly (24h)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WeatherAPI.com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Included in the same call; vital for "planning" intent.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Finance 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CollectAPI (Turkey)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Best coverage for BIST100 &amp; granular Turkish Gold prices.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City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Google Places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Unbeatable accuracy for Turkish districts/neighborhoods.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RainViewer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Specialized radar tile animation support for high UX.</w:t>
            </w:r>
          </w:p>
        </w:tc>
      </w:tr>
    </w:tbl>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7. Schema Markup: The Language of AI Overviews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post-December 2025 landscape, Schema Markup is the primary method for communicating with Google's entity graph and AI systems. We must go beyond basic article schema.</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7.1 Required Schemas for the Network</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WeatherForecast:</w:t>
      </w:r>
      <w:r w:rsidDel="00000000" w:rsidR="00000000" w:rsidRPr="00000000">
        <w:rPr>
          <w:rFonts w:ascii="Google Sans Text" w:cs="Google Sans Text" w:eastAsia="Google Sans Text" w:hAnsi="Google Sans Text"/>
          <w:color w:val="1f1f1f"/>
          <w:rtl w:val="0"/>
        </w:rPr>
        <w:t xml:space="preserve"> Explicitly structuring temperature ( temperatureHigh, temperatureLow), humidity, and wind data. This increases eligibility for "Rich Results" and direct answers.</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FinancialProduct/ ExchangeRateSpecification:</w:t>
      </w:r>
      <w:r w:rsidDel="00000000" w:rsidR="00000000" w:rsidRPr="00000000">
        <w:rPr>
          <w:rFonts w:ascii="Google Sans Text" w:cs="Google Sans Text" w:eastAsia="Google Sans Text" w:hAnsi="Google Sans Text"/>
          <w:color w:val="1f1f1f"/>
          <w:rtl w:val="0"/>
        </w:rPr>
        <w:t xml:space="preserve"> For the Gold and FX hubs. Utilizing currentExchangeRateallows Google to extract live prices for zero-click searches, reinforcing the site as a data authority.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FAQPage:</w:t>
      </w:r>
      <w:r w:rsidDel="00000000" w:rsidR="00000000" w:rsidRPr="00000000">
        <w:rPr>
          <w:rFonts w:ascii="Google Sans Text" w:cs="Google Sans Text" w:eastAsia="Google Sans Text" w:hAnsi="Google Sans Text"/>
          <w:color w:val="1f1f1f"/>
          <w:rtl w:val="0"/>
        </w:rPr>
        <w:t xml:space="preserve"> Implementing FAQs on city pages (eg, "Will it rain in Istanbul today?") provides the text-heavy content needed to balance the raw data, protecting the page from "Thin Content" classifiers.</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BreadcrumbList:</w:t>
      </w:r>
      <w:r w:rsidDel="00000000" w:rsidR="00000000" w:rsidRPr="00000000">
        <w:rPr>
          <w:rFonts w:ascii="Google Sans Text" w:cs="Google Sans Text" w:eastAsia="Google Sans Text" w:hAnsi="Google Sans Text"/>
          <w:color w:val="1f1f1f"/>
          <w:rtl w:val="0"/>
        </w:rPr>
        <w:t xml:space="preserve"> Essential for the Hub &amp; Spoke structure (Home &gt; Weather &gt; Region &gt; City), helping Google understand the site's hierarchy and depth.</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8. Strategic Roadmap for 2026</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8.1 The "Operational Checklist" for Launch</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Deploy the Hubs First:</w:t>
      </w:r>
      <w:r w:rsidDel="00000000" w:rsidR="00000000" w:rsidRPr="00000000">
        <w:rPr>
          <w:rFonts w:ascii="Google Sans Text" w:cs="Google Sans Text" w:eastAsia="Google Sans Text" w:hAnsi="Google Sans Text"/>
          <w:color w:val="1f1f1f"/>
          <w:rtl w:val="0"/>
        </w:rPr>
        <w:t xml:space="preserve"> Prioritize hava-durumlari.trand altın-fiyatları.tr. These are the "Emperors" that will anchor the network's authority.</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 the React Injection:</w:t>
      </w:r>
      <w:r w:rsidDel="00000000" w:rsidR="00000000" w:rsidRPr="00000000">
        <w:rPr>
          <w:rFonts w:ascii="Google Sans Text" w:cs="Google Sans Text" w:eastAsia="Google Sans Text" w:hAnsi="Google Sans Text"/>
          <w:color w:val="1f1f1f"/>
          <w:rtl w:val="0"/>
        </w:rPr>
        <w:t xml:space="preserve"> Build the "Tedder Weather Engine" plugin. Ensure the "Virtual Page" rewrite rules are functioning correctly for all 81 provinces.</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Establish Data Variance:</w:t>
      </w:r>
      <w:r w:rsidDel="00000000" w:rsidR="00000000" w:rsidRPr="00000000">
        <w:rPr>
          <w:rFonts w:ascii="Google Sans Text" w:cs="Google Sans Text" w:eastAsia="Google Sans Text" w:hAnsi="Google Sans Text"/>
          <w:color w:val="1f1f1f"/>
          <w:rtl w:val="0"/>
        </w:rPr>
        <w:t xml:space="preserve"> configure the deterministic text generators to output unique narratives for each city based on the data (eg, "Temperature rising" vs. "Storm warning").</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Execute the Cross-Linking Protocol:</w:t>
      </w:r>
      <w:r w:rsidDel="00000000" w:rsidR="00000000" w:rsidRPr="00000000">
        <w:rPr>
          <w:rFonts w:ascii="Google Sans Text" w:cs="Google Sans Text" w:eastAsia="Google Sans Text" w:hAnsi="Google Sans Text"/>
          <w:color w:val="1f1f1f"/>
          <w:rtl w:val="0"/>
        </w:rPr>
        <w:t xml:space="preserve"> Place the "Gold Converter" widget on the FX site and the "Currency Ticker" on the Gold site immediately upon launch to facilitate crawler flow.</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Monitor Volatility:</w:t>
      </w:r>
      <w:r w:rsidDel="00000000" w:rsidR="00000000" w:rsidRPr="00000000">
        <w:rPr>
          <w:rFonts w:ascii="Google Sans Text" w:cs="Google Sans Text" w:eastAsia="Google Sans Text" w:hAnsi="Google Sans Text"/>
          <w:color w:val="1f1f1f"/>
          <w:rtl w:val="0"/>
        </w:rPr>
        <w:t xml:space="preserve"> Use the "double-peak" volatility knowledge to remain calm during initial ranking fluctuations. Focus on CWV metrics (LCP/INP) as the primary KPIs for the first month.</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8.2 Conclusion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Google December 2025 Core Update was a corrective measure against the industrialization of low-quality content. It penalized "lazy scale" but rewarded "engineered authenticity." By adopting the hybrid React/WordPress architecture, ensuring data precision through the "Elite API Stack," and adhering to the "Hub &amp; Spoke" cross-linking protocol, this network is positioned to not just survive the update, but to exploit the vacuum left by the collapse of legacy competitors. The strategy leverages the "New Website Advantage" by offering a clean, high-performance, and strictly relevant entity signal that aligns perfectly with the algorithmic mandates of 2026.</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Referenzen</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GoogleAi Studio to Wordpress</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December 2025 Core Update: Complete Guide to Ranking Recovery - ALM Corp, Zugriff am Dezember 31, 2025, </w:t>
      </w:r>
      <w:hyperlink r:id="rId6">
        <w:r w:rsidDel="00000000" w:rsidR="00000000" w:rsidRPr="00000000">
          <w:rPr>
            <w:rFonts w:ascii="Google Sans" w:cs="Google Sans" w:eastAsia="Google Sans" w:hAnsi="Google Sans"/>
            <w:color w:val="0000ee"/>
            <w:sz w:val="24"/>
            <w:szCs w:val="24"/>
            <w:u w:val="single"/>
            <w:rtl w:val="0"/>
          </w:rPr>
          <w:t xml:space="preserve">https://almcorp.com/blog/google-december-2025-core-update-complete-guide/</w:t>
        </w:r>
      </w:hyperlink>
      <w:r w:rsidDel="00000000" w:rsidR="00000000" w:rsidRPr="00000000">
        <w:rPr>
          <w:rtl w:val="0"/>
        </w:rPr>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Updates December 2025 | What You Need to Know and What to Do, Zugriff am Dezember 31, 2025, </w:t>
      </w:r>
      <w:hyperlink r:id="rId7">
        <w:r w:rsidDel="00000000" w:rsidR="00000000" w:rsidRPr="00000000">
          <w:rPr>
            <w:rFonts w:ascii="Google Sans" w:cs="Google Sans" w:eastAsia="Google Sans" w:hAnsi="Google Sans"/>
            <w:color w:val="0000ee"/>
            <w:sz w:val="24"/>
            <w:szCs w:val="24"/>
            <w:u w:val="single"/>
            <w:rtl w:val="0"/>
          </w:rPr>
          <w:t xml:space="preserve">https://www.digitalrootsmedia.com/blog/seo/seo-updates-in-december-2025-what-you-need-to-know-and-what-to-do/</w:t>
        </w:r>
      </w:hyperlink>
      <w:r w:rsidDel="00000000" w:rsidR="00000000" w:rsidRPr="00000000">
        <w:rPr>
          <w:rtl w:val="0"/>
        </w:rPr>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December update destroys Discover traffic for news sites - PPC Land, Zugriff am Dezember 31, 2025, </w:t>
      </w:r>
      <w:hyperlink r:id="rId8">
        <w:r w:rsidDel="00000000" w:rsidR="00000000" w:rsidRPr="00000000">
          <w:rPr>
            <w:rFonts w:ascii="Google Sans" w:cs="Google Sans" w:eastAsia="Google Sans" w:hAnsi="Google Sans"/>
            <w:color w:val="0000ee"/>
            <w:sz w:val="24"/>
            <w:szCs w:val="24"/>
            <w:u w:val="single"/>
            <w:rtl w:val="0"/>
          </w:rPr>
          <w:t xml:space="preserve">https://ppc.land/googles-december-update-destroys-discover-traffic-for-news-sites/</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December 2025 Core Update: Complete Analysis &amp; Recovery Guide - ALM Corp, Zugriff am Dezember 31, 2025, </w:t>
      </w:r>
      <w:hyperlink r:id="rId9">
        <w:r w:rsidDel="00000000" w:rsidR="00000000" w:rsidRPr="00000000">
          <w:rPr>
            <w:rFonts w:ascii="Google Sans" w:cs="Google Sans" w:eastAsia="Google Sans" w:hAnsi="Google Sans"/>
            <w:color w:val="0000ee"/>
            <w:sz w:val="24"/>
            <w:szCs w:val="24"/>
            <w:u w:val="single"/>
            <w:rtl w:val="0"/>
          </w:rPr>
          <w:t xml:space="preserve">https://almcorp.com/blog/google-december-2025-core-update-complete-analysis-recovery-guide/</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December 2025 Core Update Impact - Stan Ventures, Zugriff am Dezember 31, 2025, </w:t>
      </w:r>
      <w:hyperlink r:id="rId10">
        <w:r w:rsidDel="00000000" w:rsidR="00000000" w:rsidRPr="00000000">
          <w:rPr>
            <w:rFonts w:ascii="Google Sans" w:cs="Google Sans" w:eastAsia="Google Sans" w:hAnsi="Google Sans"/>
            <w:color w:val="0000ee"/>
            <w:sz w:val="24"/>
            <w:szCs w:val="24"/>
            <w:u w:val="single"/>
            <w:rtl w:val="0"/>
          </w:rPr>
          <w:t xml:space="preserve">https://www.stanventures.com/news/google-december-2025-core-update-6455/</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December 2025 Helpful Content Update Hit Your Site? Here's What Actually Changed - DEV Community, Zugriff am Dezember 31, 2025, </w:t>
      </w:r>
      <w:hyperlink r:id="rId11">
        <w:r w:rsidDel="00000000" w:rsidR="00000000" w:rsidRPr="00000000">
          <w:rPr>
            <w:rFonts w:ascii="Google Sans" w:cs="Google Sans" w:eastAsia="Google Sans" w:hAnsi="Google Sans"/>
            <w:color w:val="0000ee"/>
            <w:sz w:val="24"/>
            <w:szCs w:val="24"/>
            <w:u w:val="single"/>
            <w:rtl w:val="0"/>
          </w:rPr>
          <w:t xml:space="preserve">https://dev.to/synergistdigitalmedia/googles-december-2025-helpful-content-update-hit-your-site-heres-what-actually-changed-2bal</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Google Algorithm Ranking Factors - First Page Sage, Zugriff am Dezember 31, 2025, </w:t>
      </w:r>
      <w:hyperlink r:id="rId12">
        <w:r w:rsidDel="00000000" w:rsidR="00000000" w:rsidRPr="00000000">
          <w:rPr>
            <w:rFonts w:ascii="Google Sans" w:cs="Google Sans" w:eastAsia="Google Sans" w:hAnsi="Google Sans"/>
            <w:color w:val="0000ee"/>
            <w:sz w:val="24"/>
            <w:szCs w:val="24"/>
            <w:u w:val="single"/>
            <w:rtl w:val="0"/>
          </w:rPr>
          <w:t xml:space="preserve">https://firstpagesage.com/seo-blog/the-google-algorithm-ranking-factors/</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web creators should know about our March 2024 core update and new spam policies, Zugriff am Dezember 31, 2025, </w:t>
      </w:r>
      <w:hyperlink r:id="rId13">
        <w:r w:rsidDel="00000000" w:rsidR="00000000" w:rsidRPr="00000000">
          <w:rPr>
            <w:rFonts w:ascii="Google Sans" w:cs="Google Sans" w:eastAsia="Google Sans" w:hAnsi="Google Sans"/>
            <w:color w:val="0000ee"/>
            <w:sz w:val="24"/>
            <w:szCs w:val="24"/>
            <w:u w:val="single"/>
            <w:rtl w:val="0"/>
          </w:rPr>
          <w:t xml:space="preserve">https://developers.google.com/search/blog/2024/03/core-update-spam-policies</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March 2024 Core Update: Reducing "Unhelpful" Content By 40%, Zugriff am Dezember 31, 2025, </w:t>
      </w:r>
      <w:hyperlink r:id="rId14">
        <w:r w:rsidDel="00000000" w:rsidR="00000000" w:rsidRPr="00000000">
          <w:rPr>
            <w:rFonts w:ascii="Google Sans" w:cs="Google Sans" w:eastAsia="Google Sans" w:hAnsi="Google Sans"/>
            <w:color w:val="0000ee"/>
            <w:sz w:val="24"/>
            <w:szCs w:val="24"/>
            <w:u w:val="single"/>
            <w:rtl w:val="0"/>
          </w:rPr>
          <w:t xml:space="preserve">https://www.searchenginejournal.com/google-march-2024-core-update/510243/</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Google's Scaled Content Abuse Policies - Breakline Agency, Zugriff am Dezember 31, 2025, </w:t>
      </w:r>
      <w:hyperlink r:id="rId15">
        <w:r w:rsidDel="00000000" w:rsidR="00000000" w:rsidRPr="00000000">
          <w:rPr>
            <w:rFonts w:ascii="Google Sans" w:cs="Google Sans" w:eastAsia="Google Sans" w:hAnsi="Google Sans"/>
            <w:color w:val="0000ee"/>
            <w:sz w:val="24"/>
            <w:szCs w:val="24"/>
            <w:u w:val="single"/>
            <w:rtl w:val="0"/>
          </w:rPr>
          <w:t xml:space="preserve">https://www.breaklineagency.com/guide-to-googles-scaled-content-abuse/</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Spam Policies for Google Web Search | Google Search Central | Documentation, Zugriff am Dezember 31, 2025, </w:t>
      </w:r>
      <w:hyperlink r:id="rId16">
        <w:r w:rsidDel="00000000" w:rsidR="00000000" w:rsidRPr="00000000">
          <w:rPr>
            <w:rFonts w:ascii="Google Sans" w:cs="Google Sans" w:eastAsia="Google Sans" w:hAnsi="Google Sans"/>
            <w:color w:val="0000ee"/>
            <w:sz w:val="24"/>
            <w:szCs w:val="24"/>
            <w:u w:val="single"/>
            <w:rtl w:val="0"/>
          </w:rPr>
          <w:t xml:space="preserve">https://developers.google.com/search/docs/essentials/spam-policies</w:t>
        </w:r>
      </w:hyperlink>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Location Pages: What Crosses the Line to Doorway Abuse &amp; Spammy Content?, Zugriff am Dezember 31, 2025, </w:t>
      </w:r>
      <w:hyperlink r:id="rId17">
        <w:r w:rsidDel="00000000" w:rsidR="00000000" w:rsidRPr="00000000">
          <w:rPr>
            <w:rFonts w:ascii="Google Sans" w:cs="Google Sans" w:eastAsia="Google Sans" w:hAnsi="Google Sans"/>
            <w:color w:val="0000ee"/>
            <w:sz w:val="24"/>
            <w:szCs w:val="24"/>
            <w:u w:val="single"/>
            <w:rtl w:val="0"/>
          </w:rPr>
          <w:t xml:space="preserve">https://ricketyroo.com/blog/location-page-spam/</w:t>
        </w:r>
      </w:hyperlink>
      <w:r w:rsidDel="00000000" w:rsidR="00000000" w:rsidRPr="00000000">
        <w:rPr>
          <w:rtl w:val="0"/>
        </w:rPr>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Rebuilding Or Redirecting Expired Domains In 2025 - DomCop, Zugriff am Dezember 31, 2025, </w:t>
      </w:r>
      <w:hyperlink r:id="rId18">
        <w:r w:rsidDel="00000000" w:rsidR="00000000" w:rsidRPr="00000000">
          <w:rPr>
            <w:rFonts w:ascii="Google Sans" w:cs="Google Sans" w:eastAsia="Google Sans" w:hAnsi="Google Sans"/>
            <w:color w:val="0000ee"/>
            <w:sz w:val="24"/>
            <w:szCs w:val="24"/>
            <w:u w:val="single"/>
            <w:rtl w:val="0"/>
          </w:rPr>
          <w:t xml:space="preserve">https://www.domcop.com/blog/guide-to-rebuilding-or-redirecting-expired-domains-in-2025/</w:t>
        </w:r>
      </w:hyperlink>
      <w:r w:rsidDel="00000000" w:rsidR="00000000" w:rsidRPr="00000000">
        <w:rPr>
          <w:rtl w:val="0"/>
        </w:rPr>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ExchangeRateSpecification - Schema.org Type, Zugriff am Dezember 31, 2025, </w:t>
      </w:r>
      <w:hyperlink r:id="rId19">
        <w:r w:rsidDel="00000000" w:rsidR="00000000" w:rsidRPr="00000000">
          <w:rPr>
            <w:rFonts w:ascii="Google Sans" w:cs="Google Sans" w:eastAsia="Google Sans" w:hAnsi="Google Sans"/>
            <w:color w:val="0000ee"/>
            <w:sz w:val="24"/>
            <w:szCs w:val="24"/>
            <w:u w:val="single"/>
            <w:rtl w:val="0"/>
          </w:rPr>
          <w:t xml:space="preserve">https://schema.org/ExchangeRateSpecification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dev.to/synergistdigitalmedia/googles-december-2025-helpful-content-update-hit-your-site-heres-what-actually-changed-2bal" TargetMode="External"/><Relationship Id="rId10" Type="http://schemas.openxmlformats.org/officeDocument/2006/relationships/hyperlink" Target="https://www.stanventures.com/news/google-december-2025-core-update-6455/" TargetMode="External"/><Relationship Id="rId13" Type="http://schemas.openxmlformats.org/officeDocument/2006/relationships/hyperlink" Target="https://developers.google.com/search/blog/2024/03/core-update-spam-policies" TargetMode="External"/><Relationship Id="rId12" Type="http://schemas.openxmlformats.org/officeDocument/2006/relationships/hyperlink" Target="https://firstpagesage.com/seo-blog/the-google-algorithm-ranking-facto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lmcorp.com/blog/google-december-2025-core-update-complete-analysis-recovery-guide/" TargetMode="External"/><Relationship Id="rId15" Type="http://schemas.openxmlformats.org/officeDocument/2006/relationships/hyperlink" Target="https://www.breaklineagency.com/guide-to-googles-scaled-content-abuse/" TargetMode="External"/><Relationship Id="rId14" Type="http://schemas.openxmlformats.org/officeDocument/2006/relationships/hyperlink" Target="https://www.searchenginejournal.com/google-march-2024-core-update/510243/" TargetMode="External"/><Relationship Id="rId17" Type="http://schemas.openxmlformats.org/officeDocument/2006/relationships/hyperlink" Target="https://ricketyroo.com/blog/location-page-spam/" TargetMode="External"/><Relationship Id="rId16" Type="http://schemas.openxmlformats.org/officeDocument/2006/relationships/hyperlink" Target="https://developers.google.com/search/docs/essentials/spam-policies" TargetMode="External"/><Relationship Id="rId5" Type="http://schemas.openxmlformats.org/officeDocument/2006/relationships/styles" Target="styles.xml"/><Relationship Id="rId19" Type="http://schemas.openxmlformats.org/officeDocument/2006/relationships/hyperlink" Target="https://schema.org/ExchangeRateSpecification" TargetMode="External"/><Relationship Id="rId6" Type="http://schemas.openxmlformats.org/officeDocument/2006/relationships/hyperlink" Target="https://almcorp.com/blog/google-december-2025-core-update-complete-guide/" TargetMode="External"/><Relationship Id="rId18" Type="http://schemas.openxmlformats.org/officeDocument/2006/relationships/hyperlink" Target="https://www.domcop.com/blog/guide-to-rebuilding-or-redirecting-expired-domains-in-2025/" TargetMode="External"/><Relationship Id="rId7" Type="http://schemas.openxmlformats.org/officeDocument/2006/relationships/hyperlink" Target="https://www.digitalrootsmedia.com/blog/seo/seo-updates-in-december-2025-what-you-need-to-know-and-what-to-do/" TargetMode="External"/><Relationship Id="rId8" Type="http://schemas.openxmlformats.org/officeDocument/2006/relationships/hyperlink" Target="https://ppc.land/googles-december-update-destroys-discover-traffic-for-news-sit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